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ind w:left="284"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 </w:t>
      </w:r>
    </w:p>
    <w:p w:rsidR="00000000" w:rsidDel="00000000" w:rsidP="00000000" w:rsidRDefault="00000000" w:rsidRPr="00000000" w14:paraId="00000005">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ind w:left="284" w:firstLine="0"/>
        <w:jc w:val="both"/>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Non sono stati emessi provvedimenti sanzionatori per l’anno 2023</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134" w:right="1134" w:header="454"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tabs>
        <w:tab w:val="center" w:leader="none" w:pos="4819"/>
        <w:tab w:val="right" w:leader="none" w:pos="9638"/>
      </w:tabs>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Settore 2 - “Autorizzazione Pagamenti, CAI”</w:t>
    </w:r>
    <w:r w:rsidDel="00000000" w:rsidR="00000000" w:rsidRPr="00000000">
      <w:rPr>
        <w:rtl w:val="0"/>
      </w:rPr>
    </w:r>
  </w:p>
  <w:p w:rsidR="00000000" w:rsidDel="00000000" w:rsidP="00000000" w:rsidRDefault="00000000" w:rsidRPr="00000000" w14:paraId="00000010">
    <w:pPr>
      <w:tabs>
        <w:tab w:val="center" w:leader="none" w:pos="4819"/>
        <w:tab w:val="right" w:leader="none" w:pos="9638"/>
      </w:tabs>
      <w:jc w:val="center"/>
      <w:rPr>
        <w:rFonts w:ascii="Times New Roman" w:cs="Times New Roman" w:eastAsia="Times New Roman" w:hAnsi="Times New Roman"/>
        <w:i w:val="1"/>
        <w:iCs w:val="1"/>
      </w:rPr>
    </w:pPr>
    <w:hyperlink r:id="rId1">
      <w:r w:rsidDel="00000000" w:rsidR="00000000" w:rsidRPr="00000000">
        <w:rPr>
          <w:rFonts w:ascii="Times New Roman" w:cs="Times New Roman" w:eastAsia="Times New Roman" w:hAnsi="Times New Roman"/>
          <w:i w:val="1"/>
          <w:iCs w:val="1"/>
          <w:color w:val="0000ff"/>
          <w:u w:val="single"/>
          <w:rtl w:val="0"/>
        </w:rPr>
        <w:t xml:space="preserve">autorizzazione@arcea.it</w:t>
      </w:r>
    </w:hyperlink>
    <w:r w:rsidDel="00000000" w:rsidR="00000000" w:rsidRPr="00000000">
      <w:rPr>
        <w:rFonts w:ascii="Times New Roman" w:cs="Times New Roman" w:eastAsia="Times New Roman" w:hAnsi="Times New Roman"/>
        <w:i w:val="1"/>
        <w:iCs w:val="1"/>
        <w:rtl w:val="0"/>
      </w:rPr>
      <w:t xml:space="preserve"> PEC </w:t>
    </w:r>
    <w:hyperlink r:id="rId2">
      <w:r w:rsidDel="00000000" w:rsidR="00000000" w:rsidRPr="00000000">
        <w:rPr>
          <w:rFonts w:ascii="Times New Roman" w:cs="Times New Roman" w:eastAsia="Times New Roman" w:hAnsi="Times New Roman"/>
          <w:i w:val="1"/>
          <w:iCs w:val="1"/>
          <w:color w:val="1155cc"/>
          <w:u w:val="single"/>
          <w:rtl w:val="0"/>
        </w:rPr>
        <w:t xml:space="preserve">protocollo@pec.arcea.it</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1">
    <w:pPr>
      <w:tabs>
        <w:tab w:val="center" w:leader="none" w:pos="4819"/>
        <w:tab w:val="right" w:leader="none" w:pos="9638"/>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Cittadella Regionale – loc. Germaneto, Catanzaro</w:t>
    </w:r>
    <w:r w:rsidDel="00000000" w:rsidR="00000000" w:rsidRPr="00000000">
      <w:rPr>
        <w:rtl w:val="0"/>
      </w:rPr>
    </w:r>
  </w:p>
  <w:p w:rsidR="00000000" w:rsidDel="00000000" w:rsidP="00000000" w:rsidRDefault="00000000" w:rsidRPr="00000000" w14:paraId="00000012">
    <w:pPr>
      <w:tabs>
        <w:tab w:val="center" w:leader="none" w:pos="4819"/>
        <w:tab w:val="right" w:leader="none" w:pos="963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1"/>
        <w:i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2975610" cy="442595"/>
          <wp:effectExtent b="0" l="0" r="0" t="0"/>
          <wp:docPr descr="LOGO X INTESTAZIONE" id="1" name="image1.jpg"/>
          <a:graphic>
            <a:graphicData uri="http://schemas.openxmlformats.org/drawingml/2006/picture">
              <pic:pic>
                <pic:nvPicPr>
                  <pic:cNvPr descr="LOGO X INTESTAZIONE" id="0" name="image1.jpg"/>
                  <pic:cNvPicPr preferRelativeResize="0"/>
                </pic:nvPicPr>
                <pic:blipFill>
                  <a:blip r:embed="rId1"/>
                  <a:srcRect b="0" l="0" r="0" t="0"/>
                  <a:stretch>
                    <a:fillRect/>
                  </a:stretch>
                </pic:blipFill>
                <pic:spPr>
                  <a:xfrm>
                    <a:off x="0" y="0"/>
                    <a:ext cx="2975610" cy="44259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utorizzazione@arcea.it" TargetMode="External"/><Relationship Id="rId2" Type="http://schemas.openxmlformats.org/officeDocument/2006/relationships/hyperlink" Target="mailto:protocollo@pec.arce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Z6RqxI+gi6Lhk7BMRiooDhluQ==">CgMxLjAyCGguZ2pkZ3hzOAByITFLcXBEaDg3VTdwODlSanJubzgyRmFRMUZpSERrTXAzZw==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